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C379" w14:textId="77777777" w:rsidR="000B5B3B" w:rsidRPr="0071656E" w:rsidRDefault="000B5B3B" w:rsidP="000B5B3B">
      <w:pPr>
        <w:rPr>
          <w:b/>
          <w:bCs/>
          <w:u w:val="single"/>
          <w:lang w:val="sr-Cyrl-RS"/>
        </w:rPr>
      </w:pPr>
      <w:r w:rsidRPr="0071656E">
        <w:rPr>
          <w:b/>
          <w:bCs/>
          <w:u w:val="single"/>
          <w:lang w:val="sr-Cyrl-RS"/>
        </w:rPr>
        <w:t>Sve informacije o svim postupcima na jednom mestu</w:t>
      </w:r>
    </w:p>
    <w:p w14:paraId="11E2B6C7" w14:textId="77777777" w:rsidR="000B5B3B" w:rsidRPr="0071656E" w:rsidRDefault="000B5B3B" w:rsidP="000B5B3B">
      <w:pPr>
        <w:rPr>
          <w:b/>
          <w:bCs/>
          <w:i/>
          <w:iCs/>
          <w:lang w:val="sr-Cyrl-RS"/>
        </w:rPr>
      </w:pPr>
      <w:r w:rsidRPr="0071656E">
        <w:rPr>
          <w:b/>
          <w:bCs/>
          <w:i/>
          <w:iCs/>
          <w:lang w:val="sr-Cyrl-RS"/>
        </w:rPr>
        <w:t>Analiza transformacije administrativnih postupaka za građane</w:t>
      </w:r>
    </w:p>
    <w:p w14:paraId="418A9E26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Popis administrativnih postupaka za građane</w:t>
      </w:r>
    </w:p>
    <w:p w14:paraId="7DE1F7EF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 xml:space="preserve">U okviru Projekta unapređenja usluga elektronske uprave (EDGE) Svetske banke i Republike Srbije, Republički sekretarijat za javne politike i Kancelarija za informacione tehnologije i elektronsku upravu pokrenuli su koordinisani proces popisa administrativnih postupaka za građane. </w:t>
      </w:r>
    </w:p>
    <w:p w14:paraId="60F18DC0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Proces je pokrenut u skladu sa Programom razvoja elektronske uprave u Republici Srbiji za period od 2020. do 2022. godine, pratećim Akcionim planom („Sl. Glasnik RS“ broj: 85/20), i Akcionim planom za sprovođenje Programa Vlade Srbije.</w:t>
      </w:r>
    </w:p>
    <w:p w14:paraId="2DD7D764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 xml:space="preserve">Cilj ovog procesa jeste upis svih administrativnih postupaka javne uprave u registar administrativnih postupaka Republičkog sekretarijata za javne politike, javna dostupnost informacija o svim postupcima za građane, kao i jačanje transparentnosti, predvidivosti, standardnog pristupa, koordinisanog pojednostavljenja i digitalizacije administrativnih postupaka. </w:t>
      </w:r>
    </w:p>
    <w:p w14:paraId="4C6EEC99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U skladu sa navedenim u martu 2021. godine započet je proces popisa administrativnih postupaka na svim nivoima vlasti, kako bi se obezbedilo da građani mogu sve informacije o svim postupcima pronaći na jednom mestu.</w:t>
      </w:r>
    </w:p>
    <w:p w14:paraId="5677782E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U okviru Projekta unapređenja usluga elektronske uprave Svetske banke i Kancelarije za ITE i e-upravu, uz podršku Republičkog sekretarijata za javne politike kao koordinatora na popisu i optimizaciji administrativnih postupaka, a za potrebe sprovođenja aktivnosti projektom na analizi transformacije servisa za građane, Kancelarije za ITE i e-upravu i Svetska banka angažovali su JV Omni Group Business Solution d.o.o. i Naučne aplikacije d.o.o. Beograd.</w:t>
      </w:r>
    </w:p>
    <w:p w14:paraId="404A6B4E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 xml:space="preserve">U narednih 2 meseca plan je da se, zajedno sa javnom upravom, sprovede popis administrativnih postupaka za građane popunjavanjem elektronskih upitnika. Svim organima i organizacijama biće dostavljeni pristupni kredencijali ka navedenom upitniku, kao i pomoć pri njihovom popunjavanju. </w:t>
      </w:r>
    </w:p>
    <w:p w14:paraId="02036D13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 xml:space="preserve">Popis administrativnih postupaka će se sprovoditi kroz četiri faze: </w:t>
      </w:r>
    </w:p>
    <w:p w14:paraId="587C2E4B" w14:textId="77777777" w:rsidR="000B5B3B" w:rsidRPr="00665C0F" w:rsidRDefault="000B5B3B" w:rsidP="000B5B3B">
      <w:pPr>
        <w:rPr>
          <w:b/>
          <w:bCs/>
          <w:lang w:val="sr-Cyrl-RS"/>
        </w:rPr>
      </w:pPr>
      <w:r w:rsidRPr="00665C0F">
        <w:rPr>
          <w:b/>
          <w:bCs/>
          <w:lang w:val="sr-Cyrl-RS"/>
        </w:rPr>
        <w:t>Prva faza</w:t>
      </w:r>
    </w:p>
    <w:p w14:paraId="2F08DC86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Utvrđivanje broja i naziva postupaka, nadležnih institucija za njihovo sprovođenje i drugih osnovnih elemenata koji će se popisati kroz elektronske upitnike, kao i osnovnih elemenata postupaka potrebnih za određivanje prioritetnosti u daljem detaljnom popisu i izboru postupaka za digitalizaciju.</w:t>
      </w:r>
    </w:p>
    <w:p w14:paraId="0200D308" w14:textId="77777777" w:rsidR="000B5B3B" w:rsidRPr="00665C0F" w:rsidRDefault="000B5B3B" w:rsidP="000B5B3B">
      <w:pPr>
        <w:rPr>
          <w:b/>
          <w:bCs/>
          <w:lang w:val="sr-Cyrl-RS"/>
        </w:rPr>
      </w:pPr>
      <w:r w:rsidRPr="00665C0F">
        <w:rPr>
          <w:b/>
          <w:bCs/>
          <w:lang w:val="sr-Cyrl-RS"/>
        </w:rPr>
        <w:t xml:space="preserve">Druga faza </w:t>
      </w:r>
    </w:p>
    <w:p w14:paraId="74AC7EEB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 xml:space="preserve">Detaljan popis svih postupaka kroz Registar administrativnih postupaka. </w:t>
      </w:r>
    </w:p>
    <w:p w14:paraId="188DF33D" w14:textId="77777777" w:rsidR="000B5B3B" w:rsidRPr="00665C0F" w:rsidRDefault="000B5B3B" w:rsidP="000B5B3B">
      <w:pPr>
        <w:rPr>
          <w:b/>
          <w:bCs/>
          <w:lang w:val="sr-Cyrl-RS"/>
        </w:rPr>
      </w:pPr>
      <w:r w:rsidRPr="00665C0F">
        <w:rPr>
          <w:b/>
          <w:bCs/>
          <w:lang w:val="sr-Cyrl-RS"/>
        </w:rPr>
        <w:t>Treća faza</w:t>
      </w:r>
    </w:p>
    <w:p w14:paraId="18B92AED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Koordinisani rad na optimizaciji postupaka i pripremi prioritetnih postupaka za digitalizaciju.</w:t>
      </w:r>
    </w:p>
    <w:p w14:paraId="12B08FAE" w14:textId="77777777" w:rsidR="000B5B3B" w:rsidRPr="00665C0F" w:rsidRDefault="000B5B3B" w:rsidP="000B5B3B">
      <w:pPr>
        <w:rPr>
          <w:b/>
          <w:bCs/>
          <w:lang w:val="sr-Cyrl-RS"/>
        </w:rPr>
      </w:pPr>
      <w:r w:rsidRPr="00665C0F">
        <w:rPr>
          <w:b/>
          <w:bCs/>
          <w:lang w:val="sr-Cyrl-RS"/>
        </w:rPr>
        <w:t>Četvrta faza</w:t>
      </w:r>
    </w:p>
    <w:p w14:paraId="1A84C7ED" w14:textId="77777777" w:rsidR="000B5B3B" w:rsidRPr="0071656E" w:rsidRDefault="000B5B3B" w:rsidP="000B5B3B">
      <w:pPr>
        <w:rPr>
          <w:lang w:val="sr-Cyrl-RS"/>
        </w:rPr>
      </w:pPr>
      <w:r w:rsidRPr="0071656E">
        <w:rPr>
          <w:lang w:val="sr-Cyrl-RS"/>
        </w:rPr>
        <w:t>Digitalizacija postupaka.</w:t>
      </w:r>
    </w:p>
    <w:p w14:paraId="4C427AB8" w14:textId="78A019B9" w:rsidR="00F01FEC" w:rsidRPr="000B5B3B" w:rsidRDefault="00F01FEC" w:rsidP="000B5B3B"/>
    <w:sectPr w:rsidR="00F01FEC" w:rsidRPr="000B5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szQxNjS1BJKWFko6SsGpxcWZ+XkgBUa1APRMHCgsAAAA"/>
  </w:docVars>
  <w:rsids>
    <w:rsidRoot w:val="00F01FEC"/>
    <w:rsid w:val="00064D74"/>
    <w:rsid w:val="00093D86"/>
    <w:rsid w:val="000B5B3B"/>
    <w:rsid w:val="001A0172"/>
    <w:rsid w:val="001B0868"/>
    <w:rsid w:val="002A311A"/>
    <w:rsid w:val="00346006"/>
    <w:rsid w:val="00366788"/>
    <w:rsid w:val="00393B69"/>
    <w:rsid w:val="003C60C1"/>
    <w:rsid w:val="00415C11"/>
    <w:rsid w:val="004504C4"/>
    <w:rsid w:val="00457991"/>
    <w:rsid w:val="004C4F7F"/>
    <w:rsid w:val="005234B4"/>
    <w:rsid w:val="007A081B"/>
    <w:rsid w:val="00884111"/>
    <w:rsid w:val="009A5BEE"/>
    <w:rsid w:val="009C71D4"/>
    <w:rsid w:val="00B255CF"/>
    <w:rsid w:val="00B46CF4"/>
    <w:rsid w:val="00B66556"/>
    <w:rsid w:val="00C07AA2"/>
    <w:rsid w:val="00CD328D"/>
    <w:rsid w:val="00E30B9E"/>
    <w:rsid w:val="00F01FEC"/>
    <w:rsid w:val="00F43A7F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3501"/>
  <w15:chartTrackingRefBased/>
  <w15:docId w15:val="{5DA524C9-0A8A-43E0-8CEC-6097CF1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 mileusnic</cp:lastModifiedBy>
  <cp:revision>2</cp:revision>
  <dcterms:created xsi:type="dcterms:W3CDTF">2021-03-17T09:45:00Z</dcterms:created>
  <dcterms:modified xsi:type="dcterms:W3CDTF">2021-03-17T09:45:00Z</dcterms:modified>
</cp:coreProperties>
</file>